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080" w:right="140" w:hanging="720"/>
        <w:rPr>
          <w:rFonts w:ascii="Tw Cen MT" w:hAnsi="Tw Cen MT"/>
          <w:b/>
          <w:b/>
          <w:sz w:val="28"/>
        </w:rPr>
      </w:pPr>
      <w:r>
        <w:rPr>
          <w:rFonts w:ascii="Tw Cen MT" w:hAnsi="Tw Cen MT"/>
          <w:b/>
          <w:sz w:val="28"/>
        </w:rPr>
        <w:t>ALLEGATO A</w:t>
      </w:r>
    </w:p>
    <w:p>
      <w:pPr>
        <w:pStyle w:val="Normal"/>
        <w:ind w:left="1080" w:right="140" w:hanging="720"/>
        <w:rPr>
          <w:rFonts w:ascii="Tw Cen MT" w:hAnsi="Tw Cen MT"/>
          <w:b/>
          <w:b/>
        </w:rPr>
      </w:pPr>
      <w:r>
        <w:rPr>
          <w:rFonts w:ascii="Tw Cen MT" w:hAnsi="Tw Cen MT"/>
          <w:b/>
        </w:rPr>
      </w:r>
    </w:p>
    <w:p>
      <w:pPr>
        <w:pStyle w:val="Normal"/>
        <w:ind w:left="1080" w:right="140" w:hanging="720"/>
        <w:rPr>
          <w:rFonts w:ascii="Tw Cen MT" w:hAnsi="Tw Cen MT"/>
        </w:rPr>
      </w:pPr>
      <w:r>
        <w:rPr>
          <w:rFonts w:ascii="Tw Cen MT" w:hAnsi="Tw Cen MT"/>
        </w:rPr>
        <w:t>TABELLA PER IL CALCOLO DELLE ESENZIONI E RIDUZIONI SULLA TARI</w:t>
      </w:r>
    </w:p>
    <w:p>
      <w:pPr>
        <w:pStyle w:val="Normal"/>
        <w:ind w:right="140" w:hanging="0"/>
        <w:rPr>
          <w:rFonts w:ascii="Tw Cen MT" w:hAnsi="Tw Cen MT"/>
          <w:b/>
          <w:b/>
        </w:rPr>
      </w:pPr>
      <w:r>
        <w:rPr>
          <w:rFonts w:ascii="Tw Cen MT" w:hAnsi="Tw Cen MT"/>
          <w:b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Fasce ISEE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% Riduzione</w:t>
            </w:r>
          </w:p>
        </w:tc>
      </w:tr>
      <w:tr>
        <w:trPr>
          <w:trHeight w:val="614" w:hRule="atLeast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Da Euro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A Euro</w:t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-   €</w:t>
            </w:r>
          </w:p>
        </w:tc>
        <w:tc>
          <w:tcPr>
            <w:tcW w:w="3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5.000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100% dell’intera imposta</w:t>
            </w:r>
          </w:p>
        </w:tc>
      </w:tr>
      <w:tr>
        <w:trPr/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5.001</w:t>
            </w:r>
          </w:p>
        </w:tc>
        <w:tc>
          <w:tcPr>
            <w:tcW w:w="3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8.000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50% della parte variabile</w:t>
            </w:r>
          </w:p>
        </w:tc>
      </w:tr>
      <w:tr>
        <w:trPr/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8.001</w:t>
            </w:r>
          </w:p>
        </w:tc>
        <w:tc>
          <w:tcPr>
            <w:tcW w:w="3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12.000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40" w:hanging="0"/>
              <w:jc w:val="center"/>
              <w:rPr>
                <w:rFonts w:ascii="Tw Cen MT" w:hAnsi="Tw Cen MT"/>
                <w:b/>
                <w:b/>
              </w:rPr>
            </w:pPr>
            <w:r>
              <w:rPr>
                <w:rFonts w:ascii="Tw Cen MT" w:hAnsi="Tw Cen MT"/>
                <w:b/>
              </w:rPr>
              <w:t>30% della parte variabile</w:t>
            </w:r>
          </w:p>
        </w:tc>
      </w:tr>
    </w:tbl>
    <w:p>
      <w:pPr>
        <w:pStyle w:val="Normal"/>
        <w:ind w:right="140" w:hanging="0"/>
        <w:rPr>
          <w:rFonts w:ascii="Tw Cen MT" w:hAnsi="Tw Cen MT"/>
          <w:b/>
          <w:b/>
          <w:sz w:val="32"/>
        </w:rPr>
      </w:pPr>
      <w:r>
        <w:rPr>
          <w:rFonts w:ascii="Tw Cen MT" w:hAnsi="Tw Cen MT"/>
          <w:b/>
          <w:sz w:val="32"/>
        </w:rPr>
      </w:r>
    </w:p>
    <w:p>
      <w:pPr>
        <w:pStyle w:val="Normal"/>
        <w:ind w:right="140" w:hanging="0"/>
        <w:rPr>
          <w:rFonts w:ascii="Tw Cen MT" w:hAnsi="Tw Cen MT"/>
          <w:b/>
          <w:b/>
          <w:sz w:val="32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w Cen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344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LibreOffice/7.4.3.2$Windows_X86_64 LibreOffice_project/1048a8393ae2eeec98dff31b5c133c5f1d08b890</Application>
  <AppVersion>15.0000</AppVersion>
  <Pages>1</Pages>
  <Words>38</Words>
  <Characters>185</Characters>
  <CharactersWithSpaces>210</CharactersWithSpaces>
  <Paragraphs>15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2025-01-27T12:43:00Z</dcterms:created>
  <dc:creator>Michela Bertolacci</dc:creator>
  <dc:description/>
  <dc:language>it-IT</dc:language>
  <cp:lastModifiedBy>Michela Bertolacci</cp:lastModifiedBy>
  <dcterms:modified xsi:type="dcterms:W3CDTF">2025-01-27T12:43:00Z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